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14" w:rsidRDefault="00522814" w:rsidP="00522814">
      <w:pPr>
        <w:widowControl w:val="0"/>
        <w:tabs>
          <w:tab w:val="left" w:pos="2085"/>
          <w:tab w:val="center" w:pos="5037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разъясняет закон</w:t>
      </w:r>
    </w:p>
    <w:p w:rsidR="00522814" w:rsidRDefault="00522814" w:rsidP="00522814">
      <w:pPr>
        <w:widowControl w:val="0"/>
        <w:tabs>
          <w:tab w:val="left" w:pos="2085"/>
          <w:tab w:val="center" w:pos="5037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22814" w:rsidRDefault="00522814" w:rsidP="00522814">
      <w:pPr>
        <w:pStyle w:val="a3"/>
        <w:ind w:firstLine="709"/>
        <w:jc w:val="both"/>
        <w:rPr>
          <w:sz w:val="28"/>
          <w:szCs w:val="28"/>
        </w:rPr>
      </w:pPr>
      <w:r w:rsidRPr="00DB269A">
        <w:rPr>
          <w:sz w:val="28"/>
          <w:szCs w:val="28"/>
        </w:rPr>
        <w:t>В соответствии со статьей 20</w:t>
      </w:r>
      <w:hyperlink r:id="rId4" w:history="1"/>
      <w:r w:rsidRPr="00DB269A">
        <w:rPr>
          <w:sz w:val="28"/>
          <w:szCs w:val="28"/>
        </w:rPr>
        <w:t xml:space="preserve"> Трудового кодекса Российской Федерации физическое лицо, в том числе и несовершеннолетний, вступившее в трудовые отношения с работодателем, признается работником.</w:t>
      </w:r>
    </w:p>
    <w:p w:rsidR="00522814" w:rsidRDefault="00522814" w:rsidP="00522814">
      <w:pPr>
        <w:pStyle w:val="a3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8133A0">
        <w:rPr>
          <w:sz w:val="28"/>
          <w:szCs w:val="28"/>
        </w:rPr>
        <w:t>Лица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  <w:r>
        <w:rPr>
          <w:sz w:val="28"/>
          <w:szCs w:val="28"/>
        </w:rPr>
        <w:t xml:space="preserve"> О</w:t>
      </w:r>
      <w:r w:rsidRPr="008133A0">
        <w:rPr>
          <w:sz w:val="28"/>
          <w:szCs w:val="28"/>
        </w:rPr>
        <w:t>бязательные медицинские осмотры осуществляются за счет средств работодателя.</w:t>
      </w:r>
      <w:r>
        <w:rPr>
          <w:sz w:val="28"/>
          <w:szCs w:val="28"/>
        </w:rPr>
        <w:t xml:space="preserve"> </w:t>
      </w:r>
    </w:p>
    <w:p w:rsidR="00522814" w:rsidRDefault="00522814" w:rsidP="00522814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Трудовой кодекс РФ прямо запрещает устанавливать испытательный срок при приеме на работу несовершеннолетних (ст.70 ТК РФ). </w:t>
      </w:r>
    </w:p>
    <w:p w:rsidR="00522814" w:rsidRDefault="00522814" w:rsidP="00522814">
      <w:pPr>
        <w:spacing w:after="1" w:line="280" w:lineRule="atLeast"/>
        <w:ind w:firstLine="709"/>
        <w:jc w:val="both"/>
      </w:pPr>
      <w:r>
        <w:rPr>
          <w:sz w:val="28"/>
        </w:rPr>
        <w:t>По общему правилу продолжительность рабочего дня такой категории работников является сокращенной и зависит от возраста работника и учебной программы, которую он проходит.</w:t>
      </w:r>
      <w:bookmarkStart w:id="0" w:name="_GoBack"/>
      <w:bookmarkEnd w:id="0"/>
    </w:p>
    <w:p w:rsidR="00522814" w:rsidRDefault="00522814" w:rsidP="0052281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</w:rPr>
        <w:t xml:space="preserve">рушение трудового законодательства и иных нормативных правовых актов, содержащих нормы трудового права, влечет административную ответственность, предусмотренную статьями 5.27 </w:t>
      </w:r>
      <w:proofErr w:type="gramStart"/>
      <w:r>
        <w:rPr>
          <w:sz w:val="28"/>
        </w:rPr>
        <w:t>и  5.27.1</w:t>
      </w:r>
      <w:proofErr w:type="gramEnd"/>
      <w:r>
        <w:rPr>
          <w:sz w:val="28"/>
        </w:rPr>
        <w:t xml:space="preserve"> КоАП РФ.</w:t>
      </w:r>
    </w:p>
    <w:p w:rsidR="00522814" w:rsidRDefault="00522814" w:rsidP="00522814">
      <w:pPr>
        <w:pStyle w:val="a3"/>
        <w:jc w:val="both"/>
        <w:rPr>
          <w:sz w:val="28"/>
          <w:szCs w:val="28"/>
        </w:rPr>
      </w:pPr>
    </w:p>
    <w:p w:rsidR="00884672" w:rsidRDefault="00884672"/>
    <w:sectPr w:rsidR="0088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25"/>
    <w:rsid w:val="00522814"/>
    <w:rsid w:val="005C2825"/>
    <w:rsid w:val="0088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2993B-5322-477C-A9C7-CCBE819A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2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845705F5C9EE4330293E3EA1A5DF16F671A46BB08351B1CA3EA13C592BCAB2C3F126112E63C12EB535E4E615B36643B9C259E85B3CDZ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Лобкова Валентина Владимировна</dc:creator>
  <cp:keywords/>
  <dc:description/>
  <cp:lastModifiedBy>Лобкова Валентина Владимировна</cp:lastModifiedBy>
  <cp:revision>2</cp:revision>
  <cp:lastPrinted>2024-06-24T14:34:00Z</cp:lastPrinted>
  <dcterms:created xsi:type="dcterms:W3CDTF">2024-06-24T14:33:00Z</dcterms:created>
  <dcterms:modified xsi:type="dcterms:W3CDTF">2024-06-24T14:34:00Z</dcterms:modified>
</cp:coreProperties>
</file>